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AC4BD" w14:textId="18551465" w:rsidR="004D1C77" w:rsidRDefault="00C95234" w:rsidP="004D1C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Conflicto de Interés</w:t>
      </w:r>
    </w:p>
    <w:p w14:paraId="6C98D463" w14:textId="77777777" w:rsidR="00C95234" w:rsidRDefault="00C95234" w:rsidP="004D1C77">
      <w:pPr>
        <w:pStyle w:val="Default"/>
        <w:rPr>
          <w:sz w:val="23"/>
          <w:szCs w:val="23"/>
        </w:rPr>
      </w:pPr>
    </w:p>
    <w:p w14:paraId="4EC20BBE" w14:textId="2AC3389F" w:rsidR="00EC2D96" w:rsidRDefault="00C95234" w:rsidP="00C95234">
      <w:pPr>
        <w:pStyle w:val="Default"/>
        <w:jc w:val="both"/>
        <w:rPr>
          <w:sz w:val="23"/>
          <w:szCs w:val="23"/>
        </w:rPr>
      </w:pPr>
      <w:r w:rsidRPr="00C95234">
        <w:rPr>
          <w:sz w:val="23"/>
          <w:szCs w:val="23"/>
        </w:rPr>
        <w:t xml:space="preserve">Existe un conflicto de intereses cuando se produce una confrontación entre el interés </w:t>
      </w:r>
      <w:r>
        <w:rPr>
          <w:sz w:val="23"/>
          <w:szCs w:val="23"/>
        </w:rPr>
        <w:t>de la compañía</w:t>
      </w:r>
      <w:r w:rsidRPr="00C95234">
        <w:rPr>
          <w:sz w:val="23"/>
          <w:szCs w:val="23"/>
        </w:rPr>
        <w:t xml:space="preserve"> y los intereses privados del </w:t>
      </w:r>
      <w:r>
        <w:rPr>
          <w:sz w:val="23"/>
          <w:szCs w:val="23"/>
        </w:rPr>
        <w:t>colaborador</w:t>
      </w:r>
      <w:r w:rsidRPr="00C95234">
        <w:rPr>
          <w:sz w:val="23"/>
          <w:szCs w:val="23"/>
        </w:rPr>
        <w:t>, es decir, cuando este tiene intereses personales que podrían influir indebidamente sobre el desempeño de sus deberes y responsabilidades.</w:t>
      </w:r>
    </w:p>
    <w:p w14:paraId="6994BC84" w14:textId="77777777" w:rsidR="002F17D7" w:rsidRDefault="002F17D7" w:rsidP="00C95234">
      <w:pPr>
        <w:pStyle w:val="Default"/>
        <w:jc w:val="both"/>
        <w:rPr>
          <w:sz w:val="23"/>
          <w:szCs w:val="23"/>
        </w:rPr>
      </w:pPr>
    </w:p>
    <w:p w14:paraId="10386A21" w14:textId="52CD3B9C" w:rsidR="002F17D7" w:rsidRPr="002F17D7" w:rsidRDefault="002F17D7" w:rsidP="002F17D7">
      <w:pPr>
        <w:pStyle w:val="Default"/>
        <w:jc w:val="both"/>
        <w:rPr>
          <w:sz w:val="23"/>
          <w:szCs w:val="23"/>
        </w:rPr>
      </w:pPr>
      <w:r w:rsidRPr="002F17D7">
        <w:rPr>
          <w:sz w:val="23"/>
          <w:szCs w:val="23"/>
        </w:rPr>
        <w:t>Algunos ejemplos son:</w:t>
      </w:r>
    </w:p>
    <w:p w14:paraId="467184B0" w14:textId="769F0B4B" w:rsidR="002F17D7" w:rsidRPr="002F17D7" w:rsidRDefault="002F17D7" w:rsidP="002F17D7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2F17D7">
        <w:rPr>
          <w:sz w:val="23"/>
          <w:szCs w:val="23"/>
        </w:rPr>
        <w:t>Participar en cualquier proceso de evaluación y selección de proveedores, en el que el trabajador mantenga algún interés o relación personal, familiar, económica o de otra índole que pudiera influenciar su evaluación y/o decisión.</w:t>
      </w:r>
    </w:p>
    <w:p w14:paraId="0BFC1D4C" w14:textId="2A039D79" w:rsidR="002F17D7" w:rsidRPr="002F17D7" w:rsidRDefault="002F17D7" w:rsidP="002F17D7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2F17D7">
        <w:rPr>
          <w:sz w:val="23"/>
          <w:szCs w:val="23"/>
        </w:rPr>
        <w:t>Solicitar o contratar servicios y/o trabajos particulares a proveedores, contratistas o subagentes</w:t>
      </w:r>
      <w:r w:rsidRPr="002F17D7">
        <w:rPr>
          <w:sz w:val="23"/>
          <w:szCs w:val="23"/>
        </w:rPr>
        <w:t>.</w:t>
      </w:r>
    </w:p>
    <w:p w14:paraId="61FC996A" w14:textId="67BCE579" w:rsidR="002F17D7" w:rsidRPr="002F17D7" w:rsidRDefault="002F17D7" w:rsidP="002F17D7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2F17D7">
        <w:rPr>
          <w:sz w:val="23"/>
          <w:szCs w:val="23"/>
        </w:rPr>
        <w:t xml:space="preserve">Entregar a cualquier título, antecedentes, información o asesorías que puedan afectar cualquier aspecto de competitividad de </w:t>
      </w:r>
      <w:r w:rsidRPr="002F17D7">
        <w:rPr>
          <w:sz w:val="23"/>
          <w:szCs w:val="23"/>
        </w:rPr>
        <w:t>la empresa</w:t>
      </w:r>
      <w:r w:rsidRPr="002F17D7">
        <w:rPr>
          <w:sz w:val="23"/>
          <w:szCs w:val="23"/>
        </w:rPr>
        <w:t xml:space="preserve"> o facilitar a otra entidad, cliente o proveedor que pueda afectar la competencia o negociación.</w:t>
      </w:r>
    </w:p>
    <w:p w14:paraId="3296692D" w14:textId="54BC4DD7" w:rsidR="002F17D7" w:rsidRPr="002F17D7" w:rsidRDefault="002F17D7" w:rsidP="002F17D7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2F17D7">
        <w:rPr>
          <w:sz w:val="23"/>
          <w:szCs w:val="23"/>
        </w:rPr>
        <w:t>Dar un trato preferente a un postulante a la empresa respecto a otros candidatos, con base a las relaciones personales.</w:t>
      </w:r>
    </w:p>
    <w:p w14:paraId="4F4DABE1" w14:textId="570306BF" w:rsidR="002F17D7" w:rsidRPr="002F17D7" w:rsidRDefault="002F17D7" w:rsidP="002F17D7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2F17D7">
        <w:rPr>
          <w:sz w:val="23"/>
          <w:szCs w:val="23"/>
        </w:rPr>
        <w:t>Aceptar de un cliente o proveedor regalos, invitaciones o regalías que no tengan consistencia con la relación comercial existente, ya sea por el valor económico de éstos o la ocasión en que se entregue.</w:t>
      </w:r>
    </w:p>
    <w:p w14:paraId="67754250" w14:textId="77777777" w:rsidR="002F17D7" w:rsidRPr="00C95234" w:rsidRDefault="002F17D7" w:rsidP="00C95234">
      <w:pPr>
        <w:pStyle w:val="Default"/>
        <w:jc w:val="both"/>
        <w:rPr>
          <w:sz w:val="23"/>
          <w:szCs w:val="23"/>
        </w:rPr>
      </w:pPr>
    </w:p>
    <w:sectPr w:rsidR="002F17D7" w:rsidRPr="00C952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30DB1"/>
    <w:multiLevelType w:val="hybridMultilevel"/>
    <w:tmpl w:val="7B9EBD9A"/>
    <w:lvl w:ilvl="0" w:tplc="87AC3E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6599D"/>
    <w:multiLevelType w:val="hybridMultilevel"/>
    <w:tmpl w:val="4838E7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464194">
    <w:abstractNumId w:val="1"/>
  </w:num>
  <w:num w:numId="2" w16cid:durableId="121033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77"/>
    <w:rsid w:val="002F17D7"/>
    <w:rsid w:val="004D1C77"/>
    <w:rsid w:val="00BF11D5"/>
    <w:rsid w:val="00C95234"/>
    <w:rsid w:val="00D0394F"/>
    <w:rsid w:val="00EC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4117"/>
  <w15:chartTrackingRefBased/>
  <w15:docId w15:val="{6CEEF81C-77B1-48AC-8619-55A63DBF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7D7"/>
    <w:pPr>
      <w:spacing w:after="0" w:line="240" w:lineRule="auto"/>
    </w:pPr>
    <w:rPr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D1C7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1C7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1C7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1C7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1C7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1C7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1C77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1C77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1C77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1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1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1C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1C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1C7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1C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1C7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1C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1C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1C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D1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1C7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D1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1C7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D1C7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1C77"/>
    <w:pPr>
      <w:spacing w:after="160" w:line="259" w:lineRule="auto"/>
      <w:ind w:left="720"/>
      <w:contextualSpacing/>
    </w:pPr>
    <w:rPr>
      <w:kern w:val="2"/>
      <w:sz w:val="22"/>
      <w:szCs w:val="2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D1C7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1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1C7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1C7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D1C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San Martin (CIS-CL)</dc:creator>
  <cp:keywords/>
  <dc:description/>
  <cp:lastModifiedBy>Frances San Martin (CIS-CL)</cp:lastModifiedBy>
  <cp:revision>4</cp:revision>
  <dcterms:created xsi:type="dcterms:W3CDTF">2024-04-01T12:47:00Z</dcterms:created>
  <dcterms:modified xsi:type="dcterms:W3CDTF">2024-04-01T13:14:00Z</dcterms:modified>
</cp:coreProperties>
</file>